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00DE" w14:textId="3D7F5788" w:rsidR="009067CB" w:rsidRDefault="00AB2353" w:rsidP="009067CB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3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3"/>
          <w:szCs w:val="24"/>
        </w:rPr>
        <w:t>TECHNINĖ</w:t>
      </w:r>
      <w:r w:rsidR="009067CB" w:rsidRPr="00631E1C">
        <w:rPr>
          <w:rFonts w:ascii="Times New Roman" w:eastAsia="Times New Roman" w:hAnsi="Times New Roman" w:cs="Times New Roman"/>
          <w:b/>
          <w:bCs/>
          <w:color w:val="333333"/>
          <w:sz w:val="23"/>
          <w:szCs w:val="24"/>
        </w:rPr>
        <w:t xml:space="preserve"> SPECIFIKACIJA</w:t>
      </w:r>
    </w:p>
    <w:p w14:paraId="575E43C3" w14:textId="77777777" w:rsidR="00524173" w:rsidRDefault="00524173" w:rsidP="0052417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3"/>
          <w:szCs w:val="23"/>
        </w:rPr>
      </w:pPr>
      <w:r w:rsidRPr="00631E1C">
        <w:rPr>
          <w:rFonts w:ascii="Times New Roman" w:eastAsia="Times New Roman" w:hAnsi="Times New Roman" w:cs="Times New Roman"/>
          <w:b/>
          <w:sz w:val="23"/>
          <w:szCs w:val="23"/>
        </w:rPr>
        <w:t>1 lentelė. Siūlomas vaistinis preparatas ir kaina</w:t>
      </w:r>
    </w:p>
    <w:p w14:paraId="565A6EFF" w14:textId="77777777" w:rsidR="00524173" w:rsidRDefault="00524173" w:rsidP="0052417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126E053A" w14:textId="77777777" w:rsidR="00524173" w:rsidRPr="00524173" w:rsidRDefault="00524173" w:rsidP="00524173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lt-LT" w:bidi="lt-LT"/>
        </w:rPr>
      </w:pPr>
      <w:r w:rsidRPr="00524173">
        <w:rPr>
          <w:rFonts w:ascii="Times New Roman" w:eastAsiaTheme="minorEastAsia" w:hAnsi="Times New Roman" w:cs="Times New Roman"/>
          <w:b/>
          <w:bCs/>
          <w:sz w:val="24"/>
          <w:szCs w:val="24"/>
          <w:lang w:eastAsia="lt-LT" w:bidi="lt-LT"/>
        </w:rPr>
        <w:t xml:space="preserve">PASTABOS.  </w:t>
      </w:r>
    </w:p>
    <w:p w14:paraId="21CB31E0" w14:textId="77777777" w:rsidR="00524173" w:rsidRPr="00F05623" w:rsidRDefault="00524173" w:rsidP="00524173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</w:pP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1. Pasiūlymai bus vertinami pagal mažiausią 1 paciento 26 savaičių gydymo kurso kainą, dozuojant (dozavimas pagal vaisto aprašą):</w:t>
      </w:r>
    </w:p>
    <w:p w14:paraId="0B4533DF" w14:textId="4B852BDD" w:rsidR="00524173" w:rsidRPr="00F05623" w:rsidRDefault="00524173" w:rsidP="00C6748B">
      <w:pPr>
        <w:spacing w:after="0" w:line="240" w:lineRule="auto"/>
        <w:ind w:firstLine="284"/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</w:pP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 xml:space="preserve">1.1. </w:t>
      </w:r>
      <w:proofErr w:type="spellStart"/>
      <w:r w:rsidRPr="00F05623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lt-LT" w:bidi="lt-LT"/>
        </w:rPr>
        <w:t>Cetuximab</w:t>
      </w:r>
      <w:proofErr w:type="spellEnd"/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 xml:space="preserve"> 26 sav. gydymo kursas (su įvadine doze) =</w:t>
      </w:r>
      <w:r w:rsidR="00507707"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(</w:t>
      </w: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400 mg /m</w:t>
      </w:r>
      <w:r w:rsidRPr="00F05623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lt-LT" w:bidi="lt-LT"/>
        </w:rPr>
        <w:t>2</w:t>
      </w: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×1,8 m</w:t>
      </w:r>
      <w:r w:rsidRPr="00F05623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lt-LT" w:bidi="lt-LT"/>
        </w:rPr>
        <w:t>2</w:t>
      </w:r>
      <w:r w:rsidR="00507707"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)</w:t>
      </w: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 xml:space="preserve">+ </w:t>
      </w:r>
      <w:r w:rsidR="00507707"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(</w:t>
      </w: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25 sav.×250 mg/m</w:t>
      </w:r>
      <w:r w:rsidRPr="00F05623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lt-LT" w:bidi="lt-LT"/>
        </w:rPr>
        <w:t>2</w:t>
      </w: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× 1.8 m</w:t>
      </w:r>
      <w:r w:rsidRPr="00F05623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lt-LT" w:bidi="lt-LT"/>
        </w:rPr>
        <w:t>2</w:t>
      </w:r>
      <w:r w:rsidR="00507707"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)</w:t>
      </w: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=</w:t>
      </w:r>
      <w:r w:rsidRPr="00F05623">
        <w:rPr>
          <w:rFonts w:ascii="Times New Roman" w:eastAsiaTheme="minorEastAsia" w:hAnsi="Times New Roman" w:cs="Times New Roman"/>
          <w:b/>
          <w:bCs/>
          <w:sz w:val="20"/>
          <w:szCs w:val="20"/>
          <w:lang w:eastAsia="lt-LT" w:bidi="lt-LT"/>
        </w:rPr>
        <w:t>11.970 mg</w:t>
      </w:r>
    </w:p>
    <w:p w14:paraId="78E3AF26" w14:textId="77777777" w:rsidR="00524173" w:rsidRPr="00F05623" w:rsidRDefault="00524173" w:rsidP="00C6748B">
      <w:pPr>
        <w:spacing w:after="0" w:line="240" w:lineRule="auto"/>
        <w:ind w:firstLine="284"/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</w:pP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 xml:space="preserve">1.2. </w:t>
      </w:r>
      <w:proofErr w:type="spellStart"/>
      <w:r w:rsidRPr="00F05623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lt-LT" w:bidi="lt-LT"/>
        </w:rPr>
        <w:t>Panitumumab</w:t>
      </w:r>
      <w:proofErr w:type="spellEnd"/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 xml:space="preserve"> 26 </w:t>
      </w:r>
      <w:proofErr w:type="spellStart"/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sav</w:t>
      </w:r>
      <w:proofErr w:type="spellEnd"/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 xml:space="preserve"> .gydymo kursas (įvadinės dozės nėra) =52/4 sav. ×6 mg/kg ×70 kg=</w:t>
      </w:r>
      <w:r w:rsidRPr="00F05623">
        <w:rPr>
          <w:rFonts w:ascii="Times New Roman" w:eastAsiaTheme="minorEastAsia" w:hAnsi="Times New Roman" w:cs="Times New Roman"/>
          <w:b/>
          <w:bCs/>
          <w:sz w:val="20"/>
          <w:szCs w:val="20"/>
          <w:lang w:eastAsia="lt-LT" w:bidi="lt-LT"/>
        </w:rPr>
        <w:t>5.460 mg</w:t>
      </w: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ab/>
      </w:r>
    </w:p>
    <w:p w14:paraId="51C34D66" w14:textId="37AD818A" w:rsidR="00524173" w:rsidRPr="00F05623" w:rsidRDefault="00524173" w:rsidP="00524173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</w:pPr>
      <w:r w:rsidRPr="00F05623">
        <w:rPr>
          <w:rFonts w:ascii="Times New Roman" w:eastAsiaTheme="minorEastAsia" w:hAnsi="Times New Roman" w:cs="Times New Roman"/>
          <w:sz w:val="20"/>
          <w:szCs w:val="20"/>
          <w:lang w:eastAsia="lt-LT" w:bidi="lt-LT"/>
        </w:rPr>
        <w:t>2. Bus perkamas tik vienas iš vaistų bendriniu pavadinimu, kurio 26 sav. gydymo kurso kaina Eur (be PVM) bus mažiausia.</w:t>
      </w:r>
    </w:p>
    <w:p w14:paraId="4C7D20FD" w14:textId="77777777" w:rsidR="00524173" w:rsidRPr="00524173" w:rsidRDefault="00524173" w:rsidP="0052417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</w:pPr>
    </w:p>
    <w:p w14:paraId="77676911" w14:textId="77777777" w:rsidR="00524173" w:rsidRPr="00524173" w:rsidRDefault="00524173" w:rsidP="00524173">
      <w:pPr>
        <w:spacing w:after="200" w:line="276" w:lineRule="auto"/>
        <w:rPr>
          <w:rFonts w:eastAsiaTheme="minorEastAsia"/>
          <w:lang w:eastAsia="lt-LT" w:bidi="lt-LT"/>
        </w:rPr>
      </w:pPr>
    </w:p>
    <w:p w14:paraId="7CC82BF9" w14:textId="3EA197AC" w:rsidR="009067CB" w:rsidRDefault="009067CB" w:rsidP="009067CB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3"/>
          <w:szCs w:val="24"/>
        </w:rPr>
      </w:pPr>
    </w:p>
    <w:tbl>
      <w:tblPr>
        <w:tblpPr w:leftFromText="180" w:rightFromText="180" w:vertAnchor="page" w:horzAnchor="margin" w:tblpXSpec="center" w:tblpY="3121"/>
        <w:tblW w:w="15411" w:type="dxa"/>
        <w:tblLayout w:type="fixed"/>
        <w:tblLook w:val="04A0" w:firstRow="1" w:lastRow="0" w:firstColumn="1" w:lastColumn="0" w:noHBand="0" w:noVBand="1"/>
      </w:tblPr>
      <w:tblGrid>
        <w:gridCol w:w="439"/>
        <w:gridCol w:w="727"/>
        <w:gridCol w:w="2236"/>
        <w:gridCol w:w="1915"/>
        <w:gridCol w:w="1632"/>
        <w:gridCol w:w="1629"/>
        <w:gridCol w:w="1493"/>
        <w:gridCol w:w="1483"/>
        <w:gridCol w:w="1931"/>
        <w:gridCol w:w="1926"/>
      </w:tblGrid>
      <w:tr w:rsidR="00524173" w:rsidRPr="00524173" w14:paraId="36CE1C81" w14:textId="77777777" w:rsidTr="008B348C">
        <w:trPr>
          <w:trHeight w:val="986"/>
        </w:trPr>
        <w:tc>
          <w:tcPr>
            <w:tcW w:w="11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DC9A" w14:textId="2B3BFCC2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Pirkimo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o</w:t>
            </w:r>
            <w:r w:rsidR="00607C02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jekto </w:t>
            </w:r>
            <w:r w:rsidRPr="0052417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dalies</w:t>
            </w:r>
            <w:r w:rsidRPr="0052417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br/>
              <w:t>Nr.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D9DC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Vaistinio preparato</w:t>
            </w:r>
            <w:r w:rsidRPr="0052417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br/>
              <w:t xml:space="preserve"> grupės pavadinimas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A590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ind w:left="-122"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 xml:space="preserve">Bendrinis vaistinio </w:t>
            </w:r>
            <w:r w:rsidRPr="0052417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br/>
              <w:t>preparato pavadinimas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5A94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Firminis vaistinio </w:t>
            </w: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>preparato pavadinimas, dozė, kiekis pakuotėje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D4BB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ind w:left="-107" w:right="-1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Numatomas pirkti preliminarus kiekis, mg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D23D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1 mg kaina, Eur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52DE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flakono kaina, Eur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DC6EC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 paciento 26 sav. gydymo kaina, Eur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0F05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Suma, Eur</w:t>
            </w:r>
          </w:p>
        </w:tc>
      </w:tr>
      <w:tr w:rsidR="00524173" w:rsidRPr="00524173" w14:paraId="25D92C0E" w14:textId="77777777" w:rsidTr="008B348C">
        <w:trPr>
          <w:trHeight w:val="70"/>
        </w:trPr>
        <w:tc>
          <w:tcPr>
            <w:tcW w:w="11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84F64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A7097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E32B6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C5280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BEF0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A6C6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be PVM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CC81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be PVM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3640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be PVM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F05F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be PVM</w:t>
            </w:r>
          </w:p>
        </w:tc>
      </w:tr>
      <w:tr w:rsidR="00524173" w:rsidRPr="00524173" w14:paraId="6194ECBE" w14:textId="77777777" w:rsidTr="008B348C">
        <w:trPr>
          <w:trHeight w:val="70"/>
        </w:trPr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BC9C3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0BEB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F431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iCs/>
                <w:sz w:val="23"/>
                <w:szCs w:val="23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A9A9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8929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CFA5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EE067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7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3CC2D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C9E61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9</w:t>
            </w:r>
          </w:p>
        </w:tc>
      </w:tr>
      <w:tr w:rsidR="00524173" w:rsidRPr="00524173" w14:paraId="25D18D5A" w14:textId="77777777" w:rsidTr="008B348C">
        <w:trPr>
          <w:trHeight w:val="100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1861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1588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E982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5241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Monokloniniai</w:t>
            </w:r>
            <w:proofErr w:type="spellEnd"/>
            <w:r w:rsidRPr="005241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antikūnai </w:t>
            </w:r>
            <w:proofErr w:type="spellStart"/>
            <w:r w:rsidRPr="005241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metastazavusiam</w:t>
            </w:r>
            <w:proofErr w:type="spellEnd"/>
            <w:r w:rsidRPr="005241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gaubtinės arba tiesiosios žarnos vėžiui gydyti </w:t>
            </w:r>
            <w:r w:rsidRPr="00524173">
              <w:rPr>
                <w:rFonts w:ascii="Times New Roman" w:eastAsia="Times New Roman" w:hAnsi="Times New Roman" w:cs="Times New Roman"/>
                <w:b/>
                <w:i/>
                <w:color w:val="000000"/>
                <w:sz w:val="23"/>
                <w:szCs w:val="23"/>
                <w:u w:val="single"/>
              </w:rPr>
              <w:t>(naujiems pacientams</w:t>
            </w:r>
            <w:r w:rsidRPr="005241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)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F7AC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proofErr w:type="spellStart"/>
            <w:r w:rsidRPr="0052417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>Cetuximab</w:t>
            </w:r>
            <w:proofErr w:type="spellEnd"/>
            <w:r w:rsidRPr="0052417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33FC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34B8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957.600 – 1.197.000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5F72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14:paraId="76F561C4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95BD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0E13F1D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1201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14:paraId="2AA27B5E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982B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24173" w:rsidRPr="00524173" w14:paraId="66205C96" w14:textId="77777777" w:rsidTr="008B348C">
        <w:trPr>
          <w:trHeight w:val="991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8677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7C16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1.2.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57BE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708AF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</w:pPr>
            <w:proofErr w:type="spellStart"/>
            <w:r w:rsidRPr="00524173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Panitumumab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1AA8" w14:textId="2C994495" w:rsidR="00524173" w:rsidRPr="00524173" w:rsidRDefault="00524173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="002B6BB1" w:rsidRPr="001C595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 </w:t>
            </w:r>
            <w:r w:rsidR="002B6BB1" w:rsidRPr="007030F4">
              <w:rPr>
                <w:color w:val="000000"/>
                <w:sz w:val="23"/>
                <w:szCs w:val="23"/>
              </w:rPr>
              <w:t xml:space="preserve">  </w:t>
            </w:r>
            <w:r w:rsidR="002B6BB1">
              <w:t xml:space="preserve"> </w:t>
            </w:r>
            <w:proofErr w:type="spellStart"/>
            <w:r w:rsidR="002B6BB1">
              <w:t>Vectibix</w:t>
            </w:r>
            <w:proofErr w:type="spellEnd"/>
            <w:r w:rsidR="002B6BB1">
              <w:t xml:space="preserve"> </w:t>
            </w:r>
            <w:r w:rsidR="002B6BB1" w:rsidRPr="00BF57DC">
              <w:t xml:space="preserve">20mg/ml 5 ml </w:t>
            </w:r>
            <w:proofErr w:type="spellStart"/>
            <w:r w:rsidR="002B6BB1" w:rsidRPr="00BF57DC">
              <w:t>inj</w:t>
            </w:r>
            <w:proofErr w:type="spellEnd"/>
            <w:r w:rsidR="002B6BB1" w:rsidRPr="00BF57DC">
              <w:t xml:space="preserve"> N1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8D40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436.800 – 546.000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AE7B" w14:textId="77777777" w:rsidR="00203C17" w:rsidRDefault="00203C17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AB3B181" w14:textId="7C1F32D2" w:rsidR="00524173" w:rsidRPr="00524173" w:rsidRDefault="00494E65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2,0</w:t>
            </w:r>
            <w:r w:rsidR="00203C17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 w:rsidR="00524173" w:rsidRPr="00524173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  <w:p w14:paraId="5AAD9939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072F" w14:textId="19EEE04A" w:rsidR="00524173" w:rsidRPr="00524173" w:rsidRDefault="00203C17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207,00</w:t>
            </w:r>
          </w:p>
          <w:p w14:paraId="240C69FF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1FE6" w14:textId="1EE56220" w:rsidR="00524173" w:rsidRPr="00524173" w:rsidRDefault="00494E65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11</w:t>
            </w:r>
            <w:r w:rsidR="00203C1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302,20</w:t>
            </w:r>
          </w:p>
          <w:p w14:paraId="5C13803D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7B26" w14:textId="3C47CFB5" w:rsidR="00524173" w:rsidRPr="00524173" w:rsidRDefault="00494E65" w:rsidP="00524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90</w:t>
            </w:r>
            <w:r w:rsidR="00203C1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4176,00 </w:t>
            </w:r>
            <w:r w:rsidR="00F0562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</w:t>
            </w:r>
            <w:r w:rsidR="00203C1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30220,00</w:t>
            </w:r>
          </w:p>
        </w:tc>
      </w:tr>
      <w:tr w:rsidR="00524173" w:rsidRPr="00524173" w14:paraId="6AA834AD" w14:textId="77777777" w:rsidTr="008B348C">
        <w:trPr>
          <w:trHeight w:val="70"/>
        </w:trPr>
        <w:tc>
          <w:tcPr>
            <w:tcW w:w="13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C308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Bendra suma (be PVM):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2C9E5" w14:textId="0216B5C4" w:rsidR="00524173" w:rsidRPr="00524173" w:rsidRDefault="00203C17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904176,00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-1130220,00</w:t>
            </w:r>
          </w:p>
        </w:tc>
      </w:tr>
      <w:tr w:rsidR="00524173" w:rsidRPr="00524173" w14:paraId="5280D4C3" w14:textId="77777777" w:rsidTr="008B348C">
        <w:trPr>
          <w:trHeight w:val="270"/>
        </w:trPr>
        <w:tc>
          <w:tcPr>
            <w:tcW w:w="13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C390" w14:textId="77777777" w:rsidR="00524173" w:rsidRPr="00524173" w:rsidRDefault="00524173" w:rsidP="00524173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2417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Bendra suma (su PVM):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048AC" w14:textId="1EE2E923" w:rsidR="00524173" w:rsidRPr="00524173" w:rsidRDefault="00203C17" w:rsidP="00524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949384,80 </w:t>
            </w:r>
            <w:r w:rsidR="00F0562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-118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6731,00</w:t>
            </w:r>
          </w:p>
        </w:tc>
      </w:tr>
    </w:tbl>
    <w:p w14:paraId="7DB5C2F7" w14:textId="77777777" w:rsidR="009067CB" w:rsidRPr="00631E1C" w:rsidRDefault="009067CB" w:rsidP="009067C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</w:rPr>
      </w:pPr>
    </w:p>
    <w:p w14:paraId="41058820" w14:textId="0682F6B2" w:rsidR="009067CB" w:rsidRDefault="009067CB" w:rsidP="009067C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631E1C">
        <w:rPr>
          <w:rFonts w:ascii="Times New Roman" w:eastAsia="Times New Roman" w:hAnsi="Times New Roman" w:cs="Times New Roman"/>
          <w:b/>
          <w:bCs/>
          <w:sz w:val="23"/>
          <w:szCs w:val="23"/>
        </w:rPr>
        <w:lastRenderedPageBreak/>
        <w:t>2 lentelė. Siūlomo vaistinio preparato atitiktis</w:t>
      </w:r>
    </w:p>
    <w:p w14:paraId="24049D37" w14:textId="60101474" w:rsidR="00524173" w:rsidRDefault="00524173" w:rsidP="009067C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tbl>
      <w:tblPr>
        <w:tblStyle w:val="Lentelstinklelis2"/>
        <w:tblW w:w="14827" w:type="dxa"/>
        <w:jc w:val="center"/>
        <w:tblLayout w:type="fixed"/>
        <w:tblLook w:val="04A0" w:firstRow="1" w:lastRow="0" w:firstColumn="1" w:lastColumn="0" w:noHBand="0" w:noVBand="1"/>
      </w:tblPr>
      <w:tblGrid>
        <w:gridCol w:w="940"/>
        <w:gridCol w:w="6410"/>
        <w:gridCol w:w="4961"/>
        <w:gridCol w:w="2516"/>
      </w:tblGrid>
      <w:tr w:rsidR="00524173" w:rsidRPr="00524173" w14:paraId="58A290F9" w14:textId="77777777" w:rsidTr="008B348C">
        <w:trPr>
          <w:jc w:val="center"/>
        </w:trPr>
        <w:tc>
          <w:tcPr>
            <w:tcW w:w="940" w:type="dxa"/>
            <w:vAlign w:val="center"/>
          </w:tcPr>
          <w:p w14:paraId="7848C841" w14:textId="77777777" w:rsidR="00524173" w:rsidRPr="00524173" w:rsidRDefault="00524173" w:rsidP="005241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173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6410" w:type="dxa"/>
            <w:vAlign w:val="center"/>
          </w:tcPr>
          <w:p w14:paraId="1B376FDC" w14:textId="77777777" w:rsidR="00524173" w:rsidRPr="00524173" w:rsidRDefault="00524173" w:rsidP="005241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173">
              <w:rPr>
                <w:rFonts w:ascii="Times New Roman" w:hAnsi="Times New Roman" w:cs="Times New Roman"/>
                <w:b/>
              </w:rPr>
              <w:t>Reikalavimai</w:t>
            </w:r>
          </w:p>
        </w:tc>
        <w:tc>
          <w:tcPr>
            <w:tcW w:w="4961" w:type="dxa"/>
            <w:vAlign w:val="center"/>
          </w:tcPr>
          <w:p w14:paraId="38CB0358" w14:textId="77777777" w:rsidR="00524173" w:rsidRPr="00524173" w:rsidRDefault="00524173" w:rsidP="005241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173">
              <w:rPr>
                <w:rFonts w:ascii="Times New Roman" w:hAnsi="Times New Roman" w:cs="Times New Roman"/>
                <w:b/>
              </w:rPr>
              <w:t>Reikšmės/kriterijai</w:t>
            </w:r>
          </w:p>
        </w:tc>
        <w:tc>
          <w:tcPr>
            <w:tcW w:w="2516" w:type="dxa"/>
            <w:vAlign w:val="center"/>
          </w:tcPr>
          <w:p w14:paraId="5F4C1830" w14:textId="77777777" w:rsidR="00524173" w:rsidRPr="00524173" w:rsidRDefault="00524173" w:rsidP="005241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173">
              <w:rPr>
                <w:rFonts w:ascii="Times New Roman" w:hAnsi="Times New Roman" w:cs="Times New Roman"/>
                <w:b/>
              </w:rPr>
              <w:t>Siūlomos reikšmės</w:t>
            </w:r>
          </w:p>
          <w:p w14:paraId="0548E5BF" w14:textId="77777777" w:rsidR="00524173" w:rsidRPr="00524173" w:rsidRDefault="00524173" w:rsidP="00524173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 xml:space="preserve">(Pildo tiekėjas įrašydamas „Atitinka“ arba „Neatitinka“, arba atitinkamose skiltyse įrašo prašomą įrašyti reikšmę/kriterijų) </w:t>
            </w:r>
          </w:p>
        </w:tc>
      </w:tr>
      <w:tr w:rsidR="00524173" w:rsidRPr="00524173" w14:paraId="7FC6F119" w14:textId="77777777" w:rsidTr="008B348C">
        <w:trPr>
          <w:jc w:val="center"/>
        </w:trPr>
        <w:tc>
          <w:tcPr>
            <w:tcW w:w="940" w:type="dxa"/>
            <w:vAlign w:val="center"/>
          </w:tcPr>
          <w:p w14:paraId="6FA09053" w14:textId="77777777" w:rsidR="00524173" w:rsidRPr="00524173" w:rsidRDefault="00524173" w:rsidP="005241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17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410" w:type="dxa"/>
            <w:vAlign w:val="center"/>
          </w:tcPr>
          <w:p w14:paraId="7DCDA142" w14:textId="77777777" w:rsidR="00524173" w:rsidRPr="00524173" w:rsidRDefault="00524173" w:rsidP="005241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17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61" w:type="dxa"/>
            <w:vAlign w:val="center"/>
          </w:tcPr>
          <w:p w14:paraId="54B04A66" w14:textId="77777777" w:rsidR="00524173" w:rsidRPr="00524173" w:rsidRDefault="00524173" w:rsidP="005241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17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16" w:type="dxa"/>
            <w:vAlign w:val="center"/>
          </w:tcPr>
          <w:p w14:paraId="0A231AC7" w14:textId="77777777" w:rsidR="00524173" w:rsidRPr="00524173" w:rsidRDefault="00524173" w:rsidP="005241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417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24173" w:rsidRPr="00524173" w14:paraId="41545442" w14:textId="77777777" w:rsidTr="008B348C">
        <w:trPr>
          <w:jc w:val="center"/>
        </w:trPr>
        <w:tc>
          <w:tcPr>
            <w:tcW w:w="940" w:type="dxa"/>
            <w:vAlign w:val="center"/>
          </w:tcPr>
          <w:p w14:paraId="0E1C3DC0" w14:textId="77777777" w:rsidR="00524173" w:rsidRPr="00524173" w:rsidRDefault="00524173" w:rsidP="00524173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6410" w:type="dxa"/>
            <w:vAlign w:val="center"/>
          </w:tcPr>
          <w:p w14:paraId="6C79B75A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Siūlomas vaistinis preparatas turi atitikti Centralizuotai apmokamų vaistinių preparatų ir medicinos pagalbos priemonių sąraše (toliau – Sąrašas), patvirtintame Sveikatos apsaugos ministro 2014-08-28 įsakymu Nr. V-910 „Dėl Centralizuotai apmokamų vaistinių preparatų ir medicinos pagalbos priemonių sąrašo patvirtinimo“, nurodytą bendrinį vaistinio preparato pavadinimą.</w:t>
            </w:r>
          </w:p>
        </w:tc>
        <w:tc>
          <w:tcPr>
            <w:tcW w:w="4961" w:type="dxa"/>
            <w:vAlign w:val="center"/>
          </w:tcPr>
          <w:p w14:paraId="147BF846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>Cetuximab</w:t>
            </w:r>
            <w:proofErr w:type="spellEnd"/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 xml:space="preserve"> ar </w:t>
            </w:r>
            <w:proofErr w:type="spellStart"/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>Panitumumab</w:t>
            </w:r>
            <w:proofErr w:type="spellEnd"/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</w:p>
          <w:p w14:paraId="72F06394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>(tiekėjas pildo 4 stulpelį)</w:t>
            </w:r>
          </w:p>
        </w:tc>
        <w:tc>
          <w:tcPr>
            <w:tcW w:w="2516" w:type="dxa"/>
            <w:vAlign w:val="center"/>
          </w:tcPr>
          <w:p w14:paraId="0B290FEB" w14:textId="5A9E4506" w:rsidR="00524173" w:rsidRPr="00524173" w:rsidRDefault="002B6BB1" w:rsidP="002B6BB1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>Panitumumab</w:t>
            </w:r>
            <w:proofErr w:type="spellEnd"/>
          </w:p>
        </w:tc>
      </w:tr>
      <w:tr w:rsidR="00524173" w:rsidRPr="00524173" w14:paraId="65AB32F6" w14:textId="77777777" w:rsidTr="008B348C">
        <w:trPr>
          <w:trHeight w:val="629"/>
          <w:jc w:val="center"/>
        </w:trPr>
        <w:tc>
          <w:tcPr>
            <w:tcW w:w="940" w:type="dxa"/>
            <w:vAlign w:val="center"/>
          </w:tcPr>
          <w:p w14:paraId="5B31300E" w14:textId="77777777" w:rsidR="00524173" w:rsidRPr="00524173" w:rsidRDefault="00524173" w:rsidP="00524173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410" w:type="dxa"/>
            <w:vAlign w:val="center"/>
          </w:tcPr>
          <w:p w14:paraId="090D7F40" w14:textId="1EBE2D5B" w:rsidR="00524173" w:rsidRPr="00524173" w:rsidRDefault="00B651E2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Siūlomas v</w:t>
            </w:r>
            <w:r w:rsidR="00524173" w:rsidRPr="00524173">
              <w:rPr>
                <w:rFonts w:ascii="Times New Roman" w:eastAsia="Times New Roman" w:hAnsi="Times New Roman" w:cs="Times New Roman"/>
              </w:rPr>
              <w:t xml:space="preserve">aistinis preparatas turi būti registruotas </w:t>
            </w:r>
            <w:r>
              <w:rPr>
                <w:rFonts w:ascii="Times New Roman" w:eastAsia="Times New Roman" w:hAnsi="Times New Roman" w:cs="Times New Roman"/>
              </w:rPr>
              <w:t>Valstybinėje vaistų kontrolės tarnyboje prie Lietuvos Respublikos sveikatos apsaugos ministerijos</w:t>
            </w:r>
            <w:r w:rsidR="002A3F62">
              <w:rPr>
                <w:rFonts w:ascii="Times New Roman" w:eastAsia="Times New Roman" w:hAnsi="Times New Roman" w:cs="Times New Roman"/>
              </w:rPr>
              <w:t xml:space="preserve"> (toliau – VVKT)</w:t>
            </w:r>
            <w:r w:rsidR="00524173" w:rsidRPr="00524173">
              <w:rPr>
                <w:rFonts w:ascii="Times New Roman" w:eastAsia="Times New Roman" w:hAnsi="Times New Roman" w:cs="Times New Roman"/>
              </w:rPr>
              <w:t xml:space="preserve"> arba Bendrijos vaistinių preparatų registre</w:t>
            </w:r>
            <w:r w:rsidR="002A3F62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24173" w:rsidRPr="00524173">
              <w:rPr>
                <w:rFonts w:ascii="Times New Roman" w:eastAsia="Times New Roman" w:hAnsi="Times New Roman" w:cs="Times New Roman"/>
              </w:rPr>
              <w:t xml:space="preserve">arba </w:t>
            </w:r>
            <w:r>
              <w:rPr>
                <w:rFonts w:ascii="Times New Roman" w:eastAsia="Times New Roman" w:hAnsi="Times New Roman" w:cs="Times New Roman"/>
              </w:rPr>
              <w:t>Europos ekonominės erdvės (EEE) valstybėje</w:t>
            </w:r>
            <w:r w:rsidR="00524173" w:rsidRPr="00524173">
              <w:rPr>
                <w:rFonts w:ascii="Times New Roman" w:eastAsia="Times New Roman" w:hAnsi="Times New Roman" w:cs="Times New Roman"/>
              </w:rPr>
              <w:t>.</w:t>
            </w:r>
            <w:r w:rsidR="00524173" w:rsidRPr="00524173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5D77EE2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172B8CA1" w14:textId="10BF7206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524173">
              <w:rPr>
                <w:rFonts w:ascii="Times New Roman" w:hAnsi="Times New Roman" w:cs="Times New Roman"/>
                <w:bCs/>
                <w:u w:val="single"/>
              </w:rPr>
              <w:t>Pastaba</w:t>
            </w:r>
            <w:r w:rsidRPr="00524173">
              <w:rPr>
                <w:rFonts w:ascii="Times New Roman" w:hAnsi="Times New Roman" w:cs="Times New Roman"/>
                <w:bCs/>
              </w:rPr>
              <w:t>.</w:t>
            </w:r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 xml:space="preserve"> VLK vaistinio preparato registracijos atitikties vertinimą atlieka Pirkimo specialiųjų sąlygų (SS) 8.2 punkte nustatyta tvarka</w:t>
            </w:r>
          </w:p>
          <w:p w14:paraId="7CBEBEDF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  <w:vAlign w:val="center"/>
          </w:tcPr>
          <w:p w14:paraId="3CAD6EAB" w14:textId="48C8AA63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Siūlomo vaistinio preparato registracij</w:t>
            </w:r>
            <w:r w:rsidR="00B651E2">
              <w:rPr>
                <w:rFonts w:ascii="Times New Roman" w:hAnsi="Times New Roman" w:cs="Times New Roman"/>
                <w:bCs/>
              </w:rPr>
              <w:t>ą patvirtina</w:t>
            </w:r>
            <w:r w:rsidRPr="00524173">
              <w:rPr>
                <w:rFonts w:ascii="Times New Roman" w:hAnsi="Times New Roman" w:cs="Times New Roman"/>
                <w:bCs/>
              </w:rPr>
              <w:t>:</w:t>
            </w:r>
          </w:p>
          <w:p w14:paraId="647B611F" w14:textId="49E944B9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 xml:space="preserve">1) </w:t>
            </w:r>
            <w:r w:rsidR="00B651E2">
              <w:rPr>
                <w:rFonts w:ascii="Times New Roman" w:hAnsi="Times New Roman" w:cs="Times New Roman"/>
                <w:bCs/>
              </w:rPr>
              <w:t xml:space="preserve">VVKT </w:t>
            </w:r>
            <w:r w:rsidRPr="00524173">
              <w:rPr>
                <w:rFonts w:ascii="Times New Roman" w:hAnsi="Times New Roman" w:cs="Times New Roman"/>
                <w:bCs/>
              </w:rPr>
              <w:t>registr</w:t>
            </w:r>
            <w:r w:rsidR="00B651E2">
              <w:rPr>
                <w:rFonts w:ascii="Times New Roman" w:hAnsi="Times New Roman" w:cs="Times New Roman"/>
                <w:bCs/>
              </w:rPr>
              <w:t>acijos</w:t>
            </w:r>
            <w:r w:rsidRPr="00524173">
              <w:rPr>
                <w:rFonts w:ascii="Times New Roman" w:hAnsi="Times New Roman" w:cs="Times New Roman"/>
                <w:bCs/>
              </w:rPr>
              <w:t xml:space="preserve"> Nr. ir (ar)</w:t>
            </w:r>
            <w:r w:rsidR="00B651E2">
              <w:rPr>
                <w:rFonts w:ascii="Times New Roman" w:hAnsi="Times New Roman" w:cs="Times New Roman"/>
                <w:bCs/>
              </w:rPr>
              <w:t xml:space="preserve"> Bendrijos vaistinių preparatų registro Nr. ir (ar)</w:t>
            </w:r>
            <w:r w:rsidRPr="00524173">
              <w:rPr>
                <w:rFonts w:ascii="Times New Roman" w:hAnsi="Times New Roman" w:cs="Times New Roman"/>
                <w:bCs/>
              </w:rPr>
              <w:t xml:space="preserve"> nuoroda, </w:t>
            </w:r>
          </w:p>
          <w:p w14:paraId="6C49DBA5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arba</w:t>
            </w:r>
          </w:p>
          <w:p w14:paraId="687C2CAB" w14:textId="27AA436C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 xml:space="preserve">2) </w:t>
            </w:r>
            <w:r w:rsidR="00B651E2" w:rsidRPr="00B651E2">
              <w:rPr>
                <w:rFonts w:ascii="Times New Roman" w:hAnsi="Times New Roman" w:cs="Times New Roman"/>
                <w:bCs/>
              </w:rPr>
              <w:t>Europos ekonominės erdvės (EEE)</w:t>
            </w:r>
            <w:r w:rsidR="00B651E2">
              <w:rPr>
                <w:rFonts w:ascii="Times New Roman" w:hAnsi="Times New Roman" w:cs="Times New Roman"/>
                <w:bCs/>
              </w:rPr>
              <w:t xml:space="preserve"> valstybės</w:t>
            </w:r>
            <w:r w:rsidRPr="00524173">
              <w:rPr>
                <w:rFonts w:ascii="Times New Roman" w:hAnsi="Times New Roman" w:cs="Times New Roman"/>
                <w:bCs/>
              </w:rPr>
              <w:t xml:space="preserve"> registracijos Nr. ir (ar) nuoroda,</w:t>
            </w:r>
            <w:r w:rsidR="00B651E2">
              <w:rPr>
                <w:rFonts w:ascii="Times New Roman" w:hAnsi="Times New Roman" w:cs="Times New Roman"/>
                <w:bCs/>
              </w:rPr>
              <w:t xml:space="preserve"> ir (ar) kt.</w:t>
            </w:r>
          </w:p>
          <w:p w14:paraId="3BABE523" w14:textId="77777777" w:rsidR="00B651E2" w:rsidRDefault="00B651E2" w:rsidP="00524173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083DEE51" w14:textId="0D4323B5" w:rsidR="00524173" w:rsidRPr="00524173" w:rsidRDefault="00524173" w:rsidP="002A3F62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>(tiekėjas pildo 4 stulpelį</w:t>
            </w:r>
            <w:r w:rsidR="002A3F62">
              <w:rPr>
                <w:rFonts w:ascii="Times New Roman" w:hAnsi="Times New Roman" w:cs="Times New Roman"/>
                <w:bCs/>
                <w:i/>
                <w:iCs/>
              </w:rPr>
              <w:t xml:space="preserve"> ir </w:t>
            </w:r>
            <w:r w:rsidR="00B651E2" w:rsidRPr="00B651E2">
              <w:rPr>
                <w:rFonts w:ascii="Times New Roman" w:hAnsi="Times New Roman" w:cs="Times New Roman"/>
                <w:bCs/>
                <w:i/>
                <w:iCs/>
              </w:rPr>
              <w:t>nurodo kokioje šalyje</w:t>
            </w:r>
            <w:r w:rsidR="00B651E2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B651E2" w:rsidRPr="00B651E2">
              <w:rPr>
                <w:rFonts w:ascii="Times New Roman" w:hAnsi="Times New Roman" w:cs="Times New Roman"/>
                <w:bCs/>
                <w:i/>
                <w:iCs/>
              </w:rPr>
              <w:t>vaistinis preparatas</w:t>
            </w:r>
            <w:r w:rsidR="00B651E2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2A3F62">
              <w:rPr>
                <w:rFonts w:ascii="Times New Roman" w:hAnsi="Times New Roman" w:cs="Times New Roman"/>
                <w:bCs/>
                <w:i/>
                <w:iCs/>
              </w:rPr>
              <w:t xml:space="preserve">yra </w:t>
            </w:r>
            <w:r w:rsidR="00B651E2">
              <w:rPr>
                <w:rFonts w:ascii="Times New Roman" w:hAnsi="Times New Roman" w:cs="Times New Roman"/>
                <w:bCs/>
                <w:i/>
                <w:iCs/>
              </w:rPr>
              <w:t>registruotas</w:t>
            </w:r>
            <w:r w:rsidR="002A3F62">
              <w:rPr>
                <w:rFonts w:ascii="Times New Roman" w:hAnsi="Times New Roman" w:cs="Times New Roman"/>
                <w:bCs/>
                <w:i/>
                <w:iCs/>
              </w:rPr>
              <w:t>, jo Nr.ir (ar) nurodą</w:t>
            </w:r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>)</w:t>
            </w:r>
          </w:p>
        </w:tc>
        <w:tc>
          <w:tcPr>
            <w:tcW w:w="2516" w:type="dxa"/>
            <w:vAlign w:val="center"/>
          </w:tcPr>
          <w:p w14:paraId="4AEC48A1" w14:textId="684C6B5F" w:rsidR="00524173" w:rsidRPr="00524173" w:rsidRDefault="002B6BB1" w:rsidP="0052417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t xml:space="preserve">Registruotojas: </w:t>
            </w:r>
            <w:proofErr w:type="spellStart"/>
            <w:r>
              <w:t>Amgen</w:t>
            </w:r>
            <w:proofErr w:type="spellEnd"/>
            <w:r>
              <w:t xml:space="preserve"> </w:t>
            </w:r>
            <w:proofErr w:type="spellStart"/>
            <w:r>
              <w:t>Europe</w:t>
            </w:r>
            <w:proofErr w:type="spellEnd"/>
            <w:r>
              <w:t xml:space="preserve"> B.V., Nyderlandai EU/1/07/423/001</w:t>
            </w:r>
          </w:p>
        </w:tc>
      </w:tr>
      <w:tr w:rsidR="00524173" w:rsidRPr="00524173" w14:paraId="2A5C94F1" w14:textId="77777777" w:rsidTr="008B348C">
        <w:trPr>
          <w:trHeight w:val="1322"/>
          <w:jc w:val="center"/>
        </w:trPr>
        <w:tc>
          <w:tcPr>
            <w:tcW w:w="940" w:type="dxa"/>
            <w:vAlign w:val="center"/>
          </w:tcPr>
          <w:p w14:paraId="73CEE579" w14:textId="77777777" w:rsidR="00524173" w:rsidRPr="00524173" w:rsidRDefault="00524173" w:rsidP="00524173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410" w:type="dxa"/>
            <w:vAlign w:val="center"/>
          </w:tcPr>
          <w:p w14:paraId="6346588D" w14:textId="6E3B7DC0" w:rsidR="00524173" w:rsidRPr="00524173" w:rsidRDefault="00524173" w:rsidP="0052417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 xml:space="preserve">Siūlomas vaistinis preparatas turi būti skiriamas </w:t>
            </w:r>
            <w:r w:rsidRPr="00FE0161">
              <w:rPr>
                <w:rFonts w:ascii="Times New Roman" w:hAnsi="Times New Roman" w:cs="Times New Roman"/>
                <w:bCs/>
              </w:rPr>
              <w:t xml:space="preserve">Sąrašo 1.14 </w:t>
            </w:r>
            <w:r w:rsidR="003A6F7C" w:rsidRPr="00524173">
              <w:rPr>
                <w:rFonts w:ascii="Times New Roman" w:hAnsi="Times New Roman" w:cs="Times New Roman"/>
                <w:bCs/>
              </w:rPr>
              <w:t>eilutė</w:t>
            </w:r>
            <w:r w:rsidR="003A6F7C">
              <w:rPr>
                <w:rFonts w:ascii="Times New Roman" w:hAnsi="Times New Roman" w:cs="Times New Roman"/>
                <w:bCs/>
              </w:rPr>
              <w:t>j</w:t>
            </w:r>
            <w:r w:rsidR="003A6F7C" w:rsidRPr="00524173">
              <w:rPr>
                <w:rFonts w:ascii="Times New Roman" w:hAnsi="Times New Roman" w:cs="Times New Roman"/>
                <w:bCs/>
              </w:rPr>
              <w:t xml:space="preserve">e </w:t>
            </w:r>
            <w:r w:rsidRPr="00524173">
              <w:rPr>
                <w:rFonts w:ascii="Times New Roman" w:hAnsi="Times New Roman" w:cs="Times New Roman"/>
                <w:bCs/>
              </w:rPr>
              <w:t>nurodytoms ligoms gydyti (nurodyta vaistinio preparato charakteristikų santraukoje).</w:t>
            </w:r>
          </w:p>
        </w:tc>
        <w:tc>
          <w:tcPr>
            <w:tcW w:w="4961" w:type="dxa"/>
            <w:vAlign w:val="center"/>
          </w:tcPr>
          <w:p w14:paraId="1CC01455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24173">
              <w:rPr>
                <w:rFonts w:ascii="Times New Roman" w:hAnsi="Times New Roman" w:cs="Times New Roman"/>
                <w:color w:val="000000" w:themeColor="text1"/>
                <w:u w:val="single"/>
              </w:rPr>
              <w:t>Skiriamas</w:t>
            </w:r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metastazavusiam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gaubtinės arba tiesiosios žarnos vėžiui gydyti (C18.0, C18.2–C20, C77–C79). </w:t>
            </w:r>
          </w:p>
          <w:p w14:paraId="0FD8C511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</w:t>
            </w:r>
            <w:r w:rsidRPr="00524173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tiekėjas</w:t>
            </w:r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pildo 4 stulpelį)</w:t>
            </w:r>
          </w:p>
        </w:tc>
        <w:tc>
          <w:tcPr>
            <w:tcW w:w="2516" w:type="dxa"/>
            <w:vAlign w:val="center"/>
          </w:tcPr>
          <w:p w14:paraId="0A0CDBE5" w14:textId="29F970DC" w:rsidR="00524173" w:rsidRPr="00524173" w:rsidRDefault="00203C17" w:rsidP="0052417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524173" w:rsidRPr="00524173" w14:paraId="2F102692" w14:textId="77777777" w:rsidTr="008B348C">
        <w:trPr>
          <w:trHeight w:val="4761"/>
          <w:jc w:val="center"/>
        </w:trPr>
        <w:tc>
          <w:tcPr>
            <w:tcW w:w="940" w:type="dxa"/>
            <w:vAlign w:val="center"/>
          </w:tcPr>
          <w:p w14:paraId="3CCAB698" w14:textId="77777777" w:rsidR="00524173" w:rsidRPr="00524173" w:rsidRDefault="00524173" w:rsidP="00524173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lastRenderedPageBreak/>
              <w:t>4.</w:t>
            </w:r>
          </w:p>
        </w:tc>
        <w:tc>
          <w:tcPr>
            <w:tcW w:w="6410" w:type="dxa"/>
            <w:vAlign w:val="center"/>
          </w:tcPr>
          <w:p w14:paraId="47CBC547" w14:textId="2B46A0F3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 xml:space="preserve">Siūlomas vaistinis preparatas turi atitikto Sąrašo </w:t>
            </w:r>
            <w:r w:rsidRPr="00FE0161">
              <w:rPr>
                <w:rFonts w:ascii="Times New Roman" w:eastAsia="Calibri" w:hAnsi="Times New Roman" w:cs="Times New Roman"/>
                <w:color w:val="000000"/>
              </w:rPr>
              <w:t xml:space="preserve">1.14 </w:t>
            </w:r>
            <w:r w:rsidR="003A6F7C" w:rsidRPr="005E2505">
              <w:rPr>
                <w:rFonts w:ascii="Times New Roman" w:eastAsia="Calibri" w:hAnsi="Times New Roman" w:cs="Times New Roman"/>
                <w:color w:val="000000"/>
              </w:rPr>
              <w:t>eilutė</w:t>
            </w:r>
            <w:r w:rsidR="003A6F7C">
              <w:rPr>
                <w:rFonts w:ascii="Times New Roman" w:eastAsia="Calibri" w:hAnsi="Times New Roman" w:cs="Times New Roman"/>
                <w:color w:val="000000"/>
              </w:rPr>
              <w:t>j</w:t>
            </w:r>
            <w:r w:rsidR="003A6F7C" w:rsidRPr="005E2505">
              <w:rPr>
                <w:rFonts w:ascii="Times New Roman" w:eastAsia="Calibri" w:hAnsi="Times New Roman" w:cs="Times New Roman"/>
                <w:color w:val="000000"/>
              </w:rPr>
              <w:t xml:space="preserve">e </w:t>
            </w:r>
            <w:r w:rsidRPr="00524173">
              <w:rPr>
                <w:rFonts w:ascii="Times New Roman" w:hAnsi="Times New Roman" w:cs="Times New Roman"/>
                <w:bCs/>
              </w:rPr>
              <w:t>nurodytas vaistinio preparato skyrimo sąlygas (nurodyta vaistinio preparato charakteristikų santraukoje).</w:t>
            </w:r>
          </w:p>
        </w:tc>
        <w:tc>
          <w:tcPr>
            <w:tcW w:w="4961" w:type="dxa"/>
            <w:vAlign w:val="center"/>
          </w:tcPr>
          <w:p w14:paraId="6F5C0962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24173">
              <w:rPr>
                <w:rFonts w:ascii="Times New Roman" w:hAnsi="Times New Roman" w:cs="Times New Roman"/>
                <w:color w:val="000000" w:themeColor="text1"/>
                <w:u w:val="single"/>
              </w:rPr>
              <w:t>Skiriamas</w:t>
            </w:r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pirmaeiliam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metastazavusiam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storosios ar tiesiosios žarnos vėžiui gydyti kartu taikant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irinotekano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ar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oksaliplatinos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chemoterapiją, kai naviko audiniuose yra nustatytas laukinio tipo RAS genas, pacientams, kuriems prieš tai nebuvo taikyta chemoterapija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metastazavusiam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vėžiui gydyti.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Monoterapija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Cetuximab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ar </w:t>
            </w:r>
            <w:proofErr w:type="spellStart"/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Panitumumab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gali būti skiriama, kai ankstesnis gydymas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fluoropirimidinais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Irinotekanu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ir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Oksaliplatina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buvo neveiksmingas arba yra šių vaistinių preparatų vartojimo kontraindikacijų. Gydymas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monoterapija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skiriamas tik RAS laukinio tipo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metastazavusiu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gaubtinės ir tiesiosios žarnos vėžiu sergantiems pacientams, kuriems pirmaeiliam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metastazavusiam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24173">
              <w:rPr>
                <w:rFonts w:ascii="Times New Roman" w:hAnsi="Times New Roman" w:cs="Times New Roman"/>
                <w:color w:val="000000" w:themeColor="text1"/>
              </w:rPr>
              <w:t>kolorektalinio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vėžiui gydyti nebuvo skirti vaistiniai preparatai </w:t>
            </w:r>
            <w:proofErr w:type="spellStart"/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Cetuximab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 ar </w:t>
            </w:r>
            <w:proofErr w:type="spellStart"/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Panitumumab</w:t>
            </w:r>
            <w:proofErr w:type="spellEnd"/>
            <w:r w:rsidRPr="00524173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14:paraId="38E0F794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</w:t>
            </w:r>
            <w:r w:rsidRPr="00524173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tiekėjas</w:t>
            </w:r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pildo 4 stulpelį)</w:t>
            </w:r>
          </w:p>
        </w:tc>
        <w:tc>
          <w:tcPr>
            <w:tcW w:w="2516" w:type="dxa"/>
            <w:vAlign w:val="center"/>
          </w:tcPr>
          <w:p w14:paraId="2986AFB9" w14:textId="3965A800" w:rsidR="00524173" w:rsidRPr="00524173" w:rsidRDefault="00203C17" w:rsidP="0052417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524173" w:rsidRPr="00524173" w14:paraId="151DC080" w14:textId="77777777" w:rsidTr="008B348C">
        <w:trPr>
          <w:jc w:val="center"/>
        </w:trPr>
        <w:tc>
          <w:tcPr>
            <w:tcW w:w="940" w:type="dxa"/>
            <w:vAlign w:val="center"/>
          </w:tcPr>
          <w:p w14:paraId="19A48B21" w14:textId="77777777" w:rsidR="00524173" w:rsidRPr="00524173" w:rsidRDefault="00524173" w:rsidP="00524173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6410" w:type="dxa"/>
            <w:vAlign w:val="center"/>
          </w:tcPr>
          <w:p w14:paraId="587A2D87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RAS (KRAS ir NRAS) testų atlikimas.</w:t>
            </w:r>
          </w:p>
        </w:tc>
        <w:tc>
          <w:tcPr>
            <w:tcW w:w="4961" w:type="dxa"/>
            <w:vAlign w:val="center"/>
          </w:tcPr>
          <w:p w14:paraId="62318B41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Tiekėjas teikdamas pasiūlymą, įsipareigoja vaistiniu preparatu potencialiai planuojamiems gydyti pacientams (ne mažiau 200 pacientų per metus) apmokėti RAS (KRAS ir NRAS) testų atlikimą,</w:t>
            </w:r>
          </w:p>
          <w:p w14:paraId="21B81614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</w:t>
            </w:r>
            <w:r w:rsidRPr="00524173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tiekėjas</w:t>
            </w:r>
            <w:r w:rsidRPr="0052417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pildo 4 stulpelį)</w:t>
            </w:r>
          </w:p>
        </w:tc>
        <w:tc>
          <w:tcPr>
            <w:tcW w:w="2516" w:type="dxa"/>
            <w:vAlign w:val="center"/>
          </w:tcPr>
          <w:p w14:paraId="2E33D276" w14:textId="4E5749F4" w:rsidR="00524173" w:rsidRPr="00524173" w:rsidRDefault="002B6BB1" w:rsidP="0052417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524173" w:rsidRPr="00524173" w14:paraId="58589E7D" w14:textId="77777777" w:rsidTr="008B348C">
        <w:trPr>
          <w:jc w:val="center"/>
        </w:trPr>
        <w:tc>
          <w:tcPr>
            <w:tcW w:w="940" w:type="dxa"/>
            <w:vAlign w:val="center"/>
          </w:tcPr>
          <w:p w14:paraId="316EBADA" w14:textId="77777777" w:rsidR="00524173" w:rsidRPr="00524173" w:rsidRDefault="00524173" w:rsidP="00524173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 xml:space="preserve">6. </w:t>
            </w:r>
          </w:p>
        </w:tc>
        <w:tc>
          <w:tcPr>
            <w:tcW w:w="6410" w:type="dxa"/>
            <w:vAlign w:val="center"/>
          </w:tcPr>
          <w:p w14:paraId="00031A8F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bCs/>
              </w:rPr>
              <w:t>Siūlomo vaistinio preparato tinkamumo naudoti laikas</w:t>
            </w:r>
          </w:p>
        </w:tc>
        <w:tc>
          <w:tcPr>
            <w:tcW w:w="4961" w:type="dxa"/>
            <w:vAlign w:val="center"/>
          </w:tcPr>
          <w:p w14:paraId="121E9FDE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</w:rPr>
            </w:pPr>
            <w:r w:rsidRPr="00524173">
              <w:rPr>
                <w:rFonts w:ascii="Times New Roman" w:hAnsi="Times New Roman" w:cs="Times New Roman"/>
                <w:bCs/>
              </w:rPr>
              <w:t xml:space="preserve">Pristatymo į gydymo įstaigą dieną, vaisto tinkamumo naudoti laikas turi būti ne trumpesnis kaip </w:t>
            </w:r>
            <w:r w:rsidRPr="00524173">
              <w:rPr>
                <w:rFonts w:ascii="Times New Roman" w:hAnsi="Times New Roman" w:cs="Times New Roman"/>
                <w:bCs/>
                <w:u w:val="single"/>
              </w:rPr>
              <w:t>50 proc.</w:t>
            </w:r>
            <w:r w:rsidRPr="00524173">
              <w:rPr>
                <w:rFonts w:ascii="Times New Roman" w:hAnsi="Times New Roman" w:cs="Times New Roman"/>
                <w:bCs/>
              </w:rPr>
              <w:t xml:space="preserve"> bendro vaistinio preparato galiojimo laiko</w:t>
            </w:r>
            <w:r w:rsidRPr="00524173">
              <w:rPr>
                <w:rFonts w:ascii="Times New Roman" w:hAnsi="Times New Roman" w:cs="Times New Roman"/>
              </w:rPr>
              <w:t>.</w:t>
            </w:r>
          </w:p>
          <w:p w14:paraId="3BE7B8CE" w14:textId="77777777" w:rsidR="00524173" w:rsidRPr="00524173" w:rsidRDefault="00524173" w:rsidP="0052417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24173">
              <w:rPr>
                <w:rFonts w:ascii="Times New Roman" w:hAnsi="Times New Roman" w:cs="Times New Roman"/>
                <w:i/>
                <w:iCs/>
              </w:rPr>
              <w:t>(t</w:t>
            </w:r>
            <w:r w:rsidRPr="00524173">
              <w:rPr>
                <w:rFonts w:ascii="Times New Roman" w:hAnsi="Times New Roman" w:cs="Times New Roman"/>
                <w:bCs/>
                <w:i/>
                <w:iCs/>
              </w:rPr>
              <w:t>iekėjas pildo 4 stulpelį)</w:t>
            </w:r>
          </w:p>
        </w:tc>
        <w:tc>
          <w:tcPr>
            <w:tcW w:w="2516" w:type="dxa"/>
            <w:vAlign w:val="center"/>
          </w:tcPr>
          <w:p w14:paraId="43A97E21" w14:textId="18AD3DA8" w:rsidR="00524173" w:rsidRPr="00524173" w:rsidRDefault="002B6BB1" w:rsidP="0052417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</w:tbl>
    <w:p w14:paraId="3B5FCBA3" w14:textId="33F64DDB" w:rsidR="002F6C37" w:rsidRPr="00524173" w:rsidRDefault="002F6C37" w:rsidP="0052417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sectPr w:rsidR="002F6C37" w:rsidRPr="00524173" w:rsidSect="009067CB">
      <w:headerReference w:type="default" r:id="rId8"/>
      <w:footerReference w:type="default" r:id="rId9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06FB" w14:textId="77777777" w:rsidR="00170154" w:rsidRDefault="00170154" w:rsidP="009067CB">
      <w:pPr>
        <w:spacing w:after="0" w:line="240" w:lineRule="auto"/>
      </w:pPr>
      <w:r>
        <w:separator/>
      </w:r>
    </w:p>
  </w:endnote>
  <w:endnote w:type="continuationSeparator" w:id="0">
    <w:p w14:paraId="7CD27407" w14:textId="77777777" w:rsidR="00170154" w:rsidRDefault="00170154" w:rsidP="009067CB">
      <w:pPr>
        <w:spacing w:after="0" w:line="240" w:lineRule="auto"/>
      </w:pPr>
      <w:r>
        <w:continuationSeparator/>
      </w:r>
    </w:p>
  </w:endnote>
  <w:endnote w:type="continuationNotice" w:id="1">
    <w:p w14:paraId="702C754E" w14:textId="77777777" w:rsidR="00170154" w:rsidRDefault="001701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0867417"/>
      <w:docPartObj>
        <w:docPartGallery w:val="Page Numbers (Bottom of Page)"/>
        <w:docPartUnique/>
      </w:docPartObj>
    </w:sdtPr>
    <w:sdtContent>
      <w:p w14:paraId="5F40C075" w14:textId="2C887A1C" w:rsidR="00047733" w:rsidRDefault="00047733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D4771B" w14:textId="77777777" w:rsidR="00047733" w:rsidRDefault="0004773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B7528" w14:textId="77777777" w:rsidR="00170154" w:rsidRDefault="00170154" w:rsidP="009067CB">
      <w:pPr>
        <w:spacing w:after="0" w:line="240" w:lineRule="auto"/>
      </w:pPr>
      <w:r>
        <w:separator/>
      </w:r>
    </w:p>
  </w:footnote>
  <w:footnote w:type="continuationSeparator" w:id="0">
    <w:p w14:paraId="1F0A1262" w14:textId="77777777" w:rsidR="00170154" w:rsidRDefault="00170154" w:rsidP="009067CB">
      <w:pPr>
        <w:spacing w:after="0" w:line="240" w:lineRule="auto"/>
      </w:pPr>
      <w:r>
        <w:continuationSeparator/>
      </w:r>
    </w:p>
  </w:footnote>
  <w:footnote w:type="continuationNotice" w:id="1">
    <w:p w14:paraId="410238B6" w14:textId="77777777" w:rsidR="00170154" w:rsidRDefault="001701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1EC19" w14:textId="77777777" w:rsidR="00524173" w:rsidRDefault="00524173" w:rsidP="00524173">
    <w:pPr>
      <w:suppressAutoHyphens/>
      <w:autoSpaceDN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color w:val="333333"/>
      </w:rPr>
    </w:pPr>
    <w:r w:rsidRPr="00524173">
      <w:rPr>
        <w:rFonts w:ascii="Times New Roman" w:eastAsia="Times New Roman" w:hAnsi="Times New Roman" w:cs="Times New Roman"/>
        <w:b/>
        <w:bCs/>
        <w:color w:val="333333"/>
      </w:rPr>
      <w:t xml:space="preserve">MONOKLONINIAI ANTIKŪNAI METASTAZAVUSIAM GAUBTINĖS ARBA TIESIOSIOS ŽARNOS VĖŽIUI GYDYTI </w:t>
    </w:r>
  </w:p>
  <w:p w14:paraId="20843C28" w14:textId="020562B8" w:rsidR="009067CB" w:rsidRPr="00817E2C" w:rsidRDefault="00524173" w:rsidP="00524173">
    <w:pPr>
      <w:suppressAutoHyphens/>
      <w:autoSpaceDN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color w:val="333333"/>
      </w:rPr>
    </w:pPr>
    <w:r w:rsidRPr="00524173">
      <w:rPr>
        <w:rFonts w:ascii="Times New Roman" w:eastAsia="Times New Roman" w:hAnsi="Times New Roman" w:cs="Times New Roman"/>
        <w:b/>
        <w:bCs/>
        <w:color w:val="333333"/>
      </w:rPr>
      <w:t xml:space="preserve"> (CETUXIMAB ARBA PANITUMUMAB)</w:t>
    </w:r>
  </w:p>
  <w:p w14:paraId="6E2BA801" w14:textId="77777777" w:rsidR="00AB2353" w:rsidRPr="00817E2C" w:rsidRDefault="00AB2353" w:rsidP="009067CB">
    <w:pPr>
      <w:suppressAutoHyphens/>
      <w:autoSpaceDN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color w:val="333333"/>
      </w:rPr>
    </w:pPr>
  </w:p>
  <w:p w14:paraId="48379ED5" w14:textId="44C87AE8" w:rsidR="00AB2353" w:rsidRDefault="00FE0161" w:rsidP="00AB2353">
    <w:pPr>
      <w:jc w:val="right"/>
    </w:pPr>
    <w:r>
      <w:rPr>
        <w:rFonts w:ascii="Times New Roman" w:hAnsi="Times New Roman" w:cs="Times New Roman"/>
        <w:sz w:val="23"/>
        <w:szCs w:val="24"/>
      </w:rPr>
      <w:t>S</w:t>
    </w:r>
    <w:r w:rsidR="00AB2353" w:rsidRPr="001D6888">
      <w:rPr>
        <w:rFonts w:ascii="Times New Roman" w:hAnsi="Times New Roman" w:cs="Times New Roman"/>
        <w:sz w:val="23"/>
        <w:szCs w:val="24"/>
      </w:rPr>
      <w:t xml:space="preserve">pecialiųjų </w:t>
    </w:r>
    <w:r w:rsidR="00AB2353" w:rsidRPr="00631E1C">
      <w:rPr>
        <w:rFonts w:ascii="Times New Roman" w:hAnsi="Times New Roman" w:cs="Times New Roman"/>
        <w:sz w:val="23"/>
        <w:szCs w:val="24"/>
      </w:rPr>
      <w:t xml:space="preserve">sąlygų </w:t>
    </w:r>
    <w:r w:rsidR="00AB2353">
      <w:rPr>
        <w:rFonts w:ascii="Times New Roman" w:hAnsi="Times New Roman" w:cs="Times New Roman"/>
        <w:sz w:val="23"/>
        <w:szCs w:val="24"/>
      </w:rPr>
      <w:t>2</w:t>
    </w:r>
    <w:r w:rsidR="00AB2353" w:rsidRPr="00631E1C">
      <w:rPr>
        <w:rFonts w:ascii="Times New Roman" w:hAnsi="Times New Roman" w:cs="Times New Roman"/>
        <w:sz w:val="23"/>
        <w:szCs w:val="24"/>
      </w:rP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91877"/>
    <w:multiLevelType w:val="hybridMultilevel"/>
    <w:tmpl w:val="856AB7D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B1DBE"/>
    <w:multiLevelType w:val="hybridMultilevel"/>
    <w:tmpl w:val="D092147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45402055">
    <w:abstractNumId w:val="1"/>
  </w:num>
  <w:num w:numId="2" w16cid:durableId="756899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19"/>
    <w:rsid w:val="00023AAC"/>
    <w:rsid w:val="00047733"/>
    <w:rsid w:val="00170154"/>
    <w:rsid w:val="001A5FA7"/>
    <w:rsid w:val="001D3885"/>
    <w:rsid w:val="00203C17"/>
    <w:rsid w:val="0020796F"/>
    <w:rsid w:val="00277C9E"/>
    <w:rsid w:val="002A3F62"/>
    <w:rsid w:val="002B6BB1"/>
    <w:rsid w:val="002F6C37"/>
    <w:rsid w:val="00302A8A"/>
    <w:rsid w:val="00322740"/>
    <w:rsid w:val="00393D01"/>
    <w:rsid w:val="003A6F7C"/>
    <w:rsid w:val="003B424F"/>
    <w:rsid w:val="003B60BB"/>
    <w:rsid w:val="004554B6"/>
    <w:rsid w:val="00490950"/>
    <w:rsid w:val="00494E65"/>
    <w:rsid w:val="004C3F11"/>
    <w:rsid w:val="005011B7"/>
    <w:rsid w:val="00507707"/>
    <w:rsid w:val="00524173"/>
    <w:rsid w:val="005E0E9A"/>
    <w:rsid w:val="00607319"/>
    <w:rsid w:val="00607C02"/>
    <w:rsid w:val="006D2FDD"/>
    <w:rsid w:val="006E0F81"/>
    <w:rsid w:val="00720A84"/>
    <w:rsid w:val="00744F19"/>
    <w:rsid w:val="00817E2C"/>
    <w:rsid w:val="00826640"/>
    <w:rsid w:val="00880725"/>
    <w:rsid w:val="00891BBF"/>
    <w:rsid w:val="009067CB"/>
    <w:rsid w:val="009D24C3"/>
    <w:rsid w:val="00A63AE8"/>
    <w:rsid w:val="00A90597"/>
    <w:rsid w:val="00AA718C"/>
    <w:rsid w:val="00AB2353"/>
    <w:rsid w:val="00AE2CC6"/>
    <w:rsid w:val="00B4236A"/>
    <w:rsid w:val="00B651E2"/>
    <w:rsid w:val="00B73A0B"/>
    <w:rsid w:val="00B93707"/>
    <w:rsid w:val="00C6748B"/>
    <w:rsid w:val="00C87716"/>
    <w:rsid w:val="00CC405E"/>
    <w:rsid w:val="00D31414"/>
    <w:rsid w:val="00D3226B"/>
    <w:rsid w:val="00E77034"/>
    <w:rsid w:val="00F05623"/>
    <w:rsid w:val="00F07282"/>
    <w:rsid w:val="00F145F8"/>
    <w:rsid w:val="00F73954"/>
    <w:rsid w:val="00F81AED"/>
    <w:rsid w:val="00FA3D83"/>
    <w:rsid w:val="00FE0161"/>
    <w:rsid w:val="00FE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DEB27"/>
  <w15:chartTrackingRefBased/>
  <w15:docId w15:val="{8D1F8C4D-890B-4377-8092-139945C03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067CB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067CB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906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67CB"/>
    <w:rPr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906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67CB"/>
    <w:rPr>
      <w:kern w:val="0"/>
      <w14:ligatures w14:val="none"/>
    </w:rPr>
  </w:style>
  <w:style w:type="table" w:customStyle="1" w:styleId="Lentelstinklelis1">
    <w:name w:val="Lentelės tinklelis1"/>
    <w:basedOn w:val="prastojilentel"/>
    <w:next w:val="Lentelstinklelis"/>
    <w:uiPriority w:val="39"/>
    <w:rsid w:val="009067CB"/>
    <w:pPr>
      <w:spacing w:after="0" w:line="240" w:lineRule="auto"/>
    </w:pPr>
    <w:rPr>
      <w:rFonts w:eastAsiaTheme="minorEastAsia"/>
      <w:kern w:val="0"/>
      <w:lang w:eastAsia="lt-LT" w:bidi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906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93D01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93D01"/>
    <w:rPr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393D01"/>
    <w:rPr>
      <w:vertAlign w:val="superscript"/>
    </w:rPr>
  </w:style>
  <w:style w:type="table" w:customStyle="1" w:styleId="Lentelstinklelis2">
    <w:name w:val="Lentelės tinklelis2"/>
    <w:basedOn w:val="prastojilentel"/>
    <w:next w:val="Lentelstinklelis"/>
    <w:uiPriority w:val="39"/>
    <w:rsid w:val="00524173"/>
    <w:pPr>
      <w:spacing w:after="0" w:line="240" w:lineRule="auto"/>
    </w:pPr>
    <w:rPr>
      <w:rFonts w:eastAsiaTheme="minorEastAsia"/>
      <w:kern w:val="0"/>
      <w:lang w:eastAsia="lt-LT" w:bidi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60731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4533D-39F0-4036-B956-47BE5882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2914</Words>
  <Characters>1662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Daukšienė</dc:creator>
  <cp:keywords/>
  <dc:description/>
  <cp:lastModifiedBy>user</cp:lastModifiedBy>
  <cp:revision>7</cp:revision>
  <cp:lastPrinted>2023-05-08T07:56:00Z</cp:lastPrinted>
  <dcterms:created xsi:type="dcterms:W3CDTF">2023-04-04T06:27:00Z</dcterms:created>
  <dcterms:modified xsi:type="dcterms:W3CDTF">2023-05-08T08:01:00Z</dcterms:modified>
</cp:coreProperties>
</file>